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509" w:rsidRPr="00461366" w:rsidRDefault="00524509" w:rsidP="00524509">
      <w:pPr>
        <w:tabs>
          <w:tab w:val="center" w:pos="4536"/>
          <w:tab w:val="right" w:pos="9072"/>
        </w:tabs>
        <w:jc w:val="right"/>
        <w:rPr>
          <w:rFonts w:cs="Arial"/>
        </w:rPr>
      </w:pPr>
      <w:r w:rsidRPr="00461366">
        <w:rPr>
          <w:rFonts w:cs="Arial"/>
          <w:b/>
          <w:bCs/>
          <w:sz w:val="40"/>
          <w:szCs w:val="40"/>
        </w:rPr>
        <w:t>DASV</w:t>
      </w:r>
    </w:p>
    <w:p w:rsidR="00524509" w:rsidRPr="00461366" w:rsidRDefault="00524509" w:rsidP="00524509">
      <w:pPr>
        <w:jc w:val="right"/>
        <w:rPr>
          <w:rFonts w:cs="Arial"/>
          <w:sz w:val="20"/>
          <w:szCs w:val="20"/>
        </w:rPr>
      </w:pPr>
      <w:bookmarkStart w:id="0" w:name="2"/>
      <w:bookmarkStart w:id="1" w:name="9"/>
      <w:bookmarkEnd w:id="0"/>
      <w:bookmarkEnd w:id="1"/>
      <w:r w:rsidRPr="00461366">
        <w:rPr>
          <w:rFonts w:cs="Arial"/>
          <w:sz w:val="20"/>
          <w:szCs w:val="20"/>
        </w:rPr>
        <w:t>Deutsche Anwalts- und</w:t>
      </w:r>
    </w:p>
    <w:p w:rsidR="00524509" w:rsidRPr="00461366" w:rsidRDefault="00524509" w:rsidP="00524509">
      <w:pPr>
        <w:jc w:val="right"/>
        <w:rPr>
          <w:rFonts w:cs="Arial"/>
          <w:sz w:val="20"/>
          <w:szCs w:val="20"/>
        </w:rPr>
      </w:pPr>
      <w:r w:rsidRPr="00461366">
        <w:rPr>
          <w:rFonts w:cs="Arial"/>
          <w:sz w:val="20"/>
          <w:szCs w:val="20"/>
        </w:rPr>
        <w:t>Steuerberatervereinigung</w:t>
      </w:r>
    </w:p>
    <w:p w:rsidR="00524509" w:rsidRPr="00461366" w:rsidRDefault="00524509" w:rsidP="00524509">
      <w:pPr>
        <w:jc w:val="right"/>
        <w:rPr>
          <w:rFonts w:cs="Arial"/>
          <w:sz w:val="20"/>
          <w:szCs w:val="20"/>
        </w:rPr>
      </w:pPr>
      <w:r w:rsidRPr="00461366">
        <w:rPr>
          <w:rFonts w:cs="Arial"/>
          <w:sz w:val="20"/>
          <w:szCs w:val="20"/>
        </w:rPr>
        <w:t>für die mittelständische</w:t>
      </w:r>
    </w:p>
    <w:p w:rsidR="00524509" w:rsidRPr="00461366" w:rsidRDefault="00524509" w:rsidP="00524509">
      <w:pPr>
        <w:spacing w:line="360" w:lineRule="auto"/>
        <w:jc w:val="right"/>
        <w:rPr>
          <w:rFonts w:cs="Arial"/>
          <w:sz w:val="20"/>
          <w:szCs w:val="20"/>
        </w:rPr>
      </w:pPr>
      <w:r w:rsidRPr="00461366">
        <w:rPr>
          <w:rFonts w:cs="Arial"/>
          <w:sz w:val="20"/>
          <w:szCs w:val="20"/>
        </w:rPr>
        <w:t>Wirtschaft e. V.</w:t>
      </w:r>
    </w:p>
    <w:p w:rsidR="00200EE7" w:rsidRDefault="00200EE7" w:rsidP="00524509">
      <w:pPr>
        <w:spacing w:line="360" w:lineRule="auto"/>
        <w:jc w:val="both"/>
        <w:outlineLvl w:val="0"/>
        <w:rPr>
          <w:rFonts w:eastAsia="Times New Roman" w:cs="Arial"/>
          <w:b/>
          <w:bCs/>
          <w:kern w:val="36"/>
          <w:lang w:eastAsia="de-DE"/>
        </w:rPr>
      </w:pPr>
      <w:r w:rsidRPr="00524509">
        <w:rPr>
          <w:rFonts w:eastAsia="Times New Roman" w:cs="Arial"/>
          <w:b/>
          <w:bCs/>
          <w:kern w:val="36"/>
          <w:lang w:eastAsia="de-DE"/>
        </w:rPr>
        <w:t xml:space="preserve">Automobilwerbung </w:t>
      </w:r>
    </w:p>
    <w:p w:rsidR="00524509" w:rsidRPr="00524509" w:rsidRDefault="00524509" w:rsidP="00524509">
      <w:pPr>
        <w:spacing w:line="360" w:lineRule="auto"/>
        <w:jc w:val="both"/>
        <w:outlineLvl w:val="0"/>
        <w:rPr>
          <w:rFonts w:eastAsia="Times New Roman" w:cs="Arial"/>
          <w:bCs/>
          <w:kern w:val="36"/>
          <w:lang w:eastAsia="de-DE"/>
        </w:rPr>
      </w:pPr>
    </w:p>
    <w:p w:rsidR="00524509" w:rsidRPr="00CF6856" w:rsidRDefault="00524509" w:rsidP="00524509">
      <w:pPr>
        <w:spacing w:line="240" w:lineRule="auto"/>
        <w:jc w:val="both"/>
        <w:rPr>
          <w:rFonts w:cs="Arial"/>
          <w:bCs/>
        </w:rPr>
      </w:pPr>
      <w:r w:rsidRPr="00CF6856">
        <w:rPr>
          <w:rFonts w:cs="Arial"/>
          <w:bCs/>
        </w:rPr>
        <w:t>ein Artikel von Rechtsanwalt Manfred Wagner</w:t>
      </w:r>
      <w:r>
        <w:rPr>
          <w:rFonts w:cs="Arial"/>
          <w:bCs/>
        </w:rPr>
        <w:t xml:space="preserve"> und Rechtsanwältin Kerstin Alt</w:t>
      </w:r>
      <w:r w:rsidRPr="00CF6856">
        <w:rPr>
          <w:rFonts w:cs="Arial"/>
          <w:bCs/>
        </w:rPr>
        <w:t>, Saarbrücken</w:t>
      </w:r>
    </w:p>
    <w:p w:rsidR="00524509" w:rsidRPr="00524509" w:rsidRDefault="00524509" w:rsidP="00524509">
      <w:pPr>
        <w:spacing w:line="360" w:lineRule="auto"/>
        <w:jc w:val="both"/>
        <w:outlineLvl w:val="0"/>
        <w:rPr>
          <w:rFonts w:eastAsia="Times New Roman" w:cs="Arial"/>
          <w:bCs/>
          <w:kern w:val="36"/>
          <w:lang w:eastAsia="de-DE"/>
        </w:rPr>
      </w:pPr>
      <w:bookmarkStart w:id="2" w:name="_GoBack"/>
      <w:bookmarkEnd w:id="2"/>
    </w:p>
    <w:p w:rsidR="00200EE7" w:rsidRDefault="00200EE7" w:rsidP="00524509">
      <w:pPr>
        <w:spacing w:line="360" w:lineRule="auto"/>
        <w:jc w:val="both"/>
        <w:outlineLvl w:val="1"/>
        <w:rPr>
          <w:rFonts w:eastAsia="Times New Roman" w:cs="Arial"/>
          <w:b/>
          <w:bCs/>
          <w:lang w:eastAsia="de-DE"/>
        </w:rPr>
      </w:pPr>
      <w:r w:rsidRPr="00524509">
        <w:rPr>
          <w:rFonts w:eastAsia="Times New Roman" w:cs="Arial"/>
          <w:b/>
          <w:bCs/>
          <w:lang w:eastAsia="de-DE"/>
        </w:rPr>
        <w:t>Das OLG Köln hat entschieden, dass eine großformatige Printwerbung für einen Neuwagen auch alle wesentlichen Angaben zur Motorisierung enthalten</w:t>
      </w:r>
      <w:r w:rsidR="00524509">
        <w:rPr>
          <w:rFonts w:eastAsia="Times New Roman" w:cs="Arial"/>
          <w:b/>
          <w:bCs/>
          <w:lang w:eastAsia="de-DE"/>
        </w:rPr>
        <w:t xml:space="preserve"> </w:t>
      </w:r>
      <w:r w:rsidRPr="00524509">
        <w:rPr>
          <w:rFonts w:eastAsia="Times New Roman" w:cs="Arial"/>
          <w:b/>
          <w:bCs/>
          <w:lang w:eastAsia="de-DE"/>
        </w:rPr>
        <w:t>muss (Ur</w:t>
      </w:r>
      <w:r w:rsidR="00524509">
        <w:rPr>
          <w:rFonts w:eastAsia="Times New Roman" w:cs="Arial"/>
          <w:b/>
          <w:bCs/>
          <w:lang w:eastAsia="de-DE"/>
        </w:rPr>
        <w:t xml:space="preserve">t. v. 13.03.20 Az. 6 U 267/19). </w:t>
      </w:r>
      <w:r w:rsidRPr="00524509">
        <w:rPr>
          <w:rFonts w:eastAsia="Times New Roman" w:cs="Arial"/>
          <w:b/>
          <w:bCs/>
          <w:lang w:eastAsia="de-DE"/>
        </w:rPr>
        <w:t>Ohne diese Angaben dürfe eine Werbung nicht weiter geschaltet werden.</w:t>
      </w:r>
    </w:p>
    <w:p w:rsidR="00524509" w:rsidRPr="00524509" w:rsidRDefault="00524509" w:rsidP="00524509">
      <w:pPr>
        <w:spacing w:line="360" w:lineRule="auto"/>
        <w:jc w:val="both"/>
        <w:outlineLvl w:val="1"/>
        <w:rPr>
          <w:rFonts w:eastAsia="Times New Roman" w:cs="Arial"/>
          <w:b/>
          <w:bCs/>
          <w:lang w:eastAsia="de-DE"/>
        </w:rPr>
      </w:pPr>
    </w:p>
    <w:p w:rsidR="00200EE7" w:rsidRDefault="00200EE7" w:rsidP="00524509">
      <w:pPr>
        <w:spacing w:line="360" w:lineRule="auto"/>
        <w:jc w:val="both"/>
        <w:rPr>
          <w:rFonts w:eastAsia="Times New Roman" w:cs="Arial"/>
          <w:lang w:eastAsia="de-DE"/>
        </w:rPr>
      </w:pPr>
      <w:r w:rsidRPr="00524509">
        <w:rPr>
          <w:rFonts w:eastAsia="Times New Roman" w:cs="Arial"/>
          <w:lang w:eastAsia="de-DE"/>
        </w:rPr>
        <w:t xml:space="preserve">Ins Visier eines Vereins zur Bekämpfung unlauteren Wettbewerbs war eine Printwerbung eines Autohauses für einen Neuwagen geraten. In der Printwerbung, um welche es später vor dem OLG Köln ging, hatte ein Autohaus für ein Fahrzeug geworben und im Text detaillierte Angaben zu dem Modell gemacht. Aussagen zum Motor des beworbenen Fahrzeugs wurden nicht getroffen. Das Autohaus wurde abgemahnt und im Nachgang gerichtlich auf Unterlassung und Ersatz der Abmahnkosten in Anspruch genommen. </w:t>
      </w:r>
    </w:p>
    <w:p w:rsidR="00524509" w:rsidRPr="00524509" w:rsidRDefault="00524509" w:rsidP="00524509">
      <w:pPr>
        <w:spacing w:line="360" w:lineRule="auto"/>
        <w:jc w:val="both"/>
        <w:rPr>
          <w:rFonts w:eastAsia="Times New Roman" w:cs="Arial"/>
          <w:lang w:eastAsia="de-DE"/>
        </w:rPr>
      </w:pPr>
    </w:p>
    <w:p w:rsidR="00200EE7" w:rsidRDefault="00200EE7" w:rsidP="00524509">
      <w:pPr>
        <w:spacing w:line="360" w:lineRule="auto"/>
        <w:jc w:val="both"/>
        <w:rPr>
          <w:rFonts w:eastAsia="Times New Roman" w:cs="Arial"/>
          <w:lang w:eastAsia="de-DE"/>
        </w:rPr>
      </w:pPr>
      <w:r w:rsidRPr="00524509">
        <w:rPr>
          <w:rFonts w:eastAsia="Times New Roman" w:cs="Arial"/>
          <w:lang w:eastAsia="de-DE"/>
        </w:rPr>
        <w:t xml:space="preserve">Das OLG Köln folgte der Auffassung des Wettbewerbsverbandes und argumentierte, dass „eine "Aufforderung zum Kauf" gem. § 5 a Abs. 3 UWG als wesentliche Information auch Angaben zur Motorisierung, nämlich zu Leistung, Hubraum und Kraftstoffart, enthalten müsse. Bei einer so komplexen, hochwertigen, langlebigen und teuren Ware wie einem Neuwagen benötige der Verbraucher konkrete und detaillierte Angaben zur Motorisierung insgesamt, um eine informierte Entscheidung treffen zu können. Ohne diese Angaben dürfe die Werbung daher nicht weiter geschaltet werden.“ (Pressemitteilung des OLG Köln vom 02. April 2020). </w:t>
      </w:r>
    </w:p>
    <w:p w:rsidR="00524509" w:rsidRDefault="00524509" w:rsidP="00524509">
      <w:pPr>
        <w:spacing w:line="360" w:lineRule="auto"/>
        <w:jc w:val="both"/>
        <w:rPr>
          <w:rFonts w:eastAsia="Times New Roman" w:cs="Arial"/>
          <w:lang w:eastAsia="de-DE"/>
        </w:rPr>
      </w:pPr>
    </w:p>
    <w:p w:rsidR="00524509" w:rsidRPr="00524509" w:rsidRDefault="00524509" w:rsidP="00524509">
      <w:pPr>
        <w:spacing w:line="360" w:lineRule="auto"/>
        <w:jc w:val="both"/>
        <w:rPr>
          <w:rFonts w:eastAsia="Times New Roman" w:cs="Arial"/>
          <w:lang w:eastAsia="de-DE"/>
        </w:rPr>
      </w:pPr>
    </w:p>
    <w:p w:rsidR="00524509" w:rsidRPr="00CF6856" w:rsidRDefault="00524509" w:rsidP="00524509">
      <w:pPr>
        <w:spacing w:line="240" w:lineRule="auto"/>
        <w:jc w:val="both"/>
        <w:rPr>
          <w:rFonts w:eastAsia="Times New Roman" w:cs="Arial"/>
          <w:sz w:val="20"/>
        </w:rPr>
      </w:pPr>
      <w:r w:rsidRPr="00CF6856">
        <w:rPr>
          <w:rFonts w:eastAsia="Times New Roman" w:cs="Arial"/>
          <w:sz w:val="20"/>
        </w:rPr>
        <w:t>Der Autor ist Mitglied der Deutschen Anwalts- und Steuerberatervereinigung für die mittelständische Wirtschaft e.V.</w:t>
      </w:r>
    </w:p>
    <w:p w:rsidR="00524509" w:rsidRPr="00CF6856" w:rsidRDefault="00524509" w:rsidP="00524509">
      <w:pPr>
        <w:spacing w:line="240" w:lineRule="auto"/>
        <w:jc w:val="both"/>
        <w:rPr>
          <w:rFonts w:eastAsia="Times New Roman" w:cs="Arial"/>
          <w:sz w:val="20"/>
        </w:rPr>
      </w:pPr>
    </w:p>
    <w:p w:rsidR="00524509" w:rsidRPr="00CF6856" w:rsidRDefault="00524509" w:rsidP="00524509">
      <w:pPr>
        <w:spacing w:line="240" w:lineRule="auto"/>
        <w:jc w:val="both"/>
        <w:rPr>
          <w:rFonts w:eastAsia="Times New Roman" w:cs="Arial"/>
          <w:sz w:val="20"/>
        </w:rPr>
      </w:pPr>
      <w:r>
        <w:rPr>
          <w:rFonts w:eastAsia="Times New Roman" w:cs="Arial"/>
          <w:sz w:val="20"/>
        </w:rPr>
        <w:t>Für Rückfragen stehen</w:t>
      </w:r>
      <w:r w:rsidRPr="00CF6856">
        <w:rPr>
          <w:rFonts w:eastAsia="Times New Roman" w:cs="Arial"/>
          <w:sz w:val="20"/>
        </w:rPr>
        <w:t xml:space="preserve"> Ihnen </w:t>
      </w:r>
      <w:r>
        <w:rPr>
          <w:rFonts w:eastAsia="Times New Roman" w:cs="Arial"/>
          <w:sz w:val="20"/>
        </w:rPr>
        <w:t>d</w:t>
      </w:r>
      <w:r>
        <w:rPr>
          <w:rFonts w:eastAsia="Times New Roman" w:cs="Arial"/>
          <w:sz w:val="20"/>
        </w:rPr>
        <w:t>i</w:t>
      </w:r>
      <w:r>
        <w:rPr>
          <w:rFonts w:eastAsia="Times New Roman" w:cs="Arial"/>
          <w:sz w:val="20"/>
        </w:rPr>
        <w:t>e Autor</w:t>
      </w:r>
      <w:r>
        <w:rPr>
          <w:rFonts w:eastAsia="Times New Roman" w:cs="Arial"/>
          <w:sz w:val="20"/>
        </w:rPr>
        <w:t>en</w:t>
      </w:r>
      <w:r w:rsidRPr="00CF6856">
        <w:rPr>
          <w:rFonts w:eastAsia="Times New Roman" w:cs="Arial"/>
          <w:sz w:val="20"/>
        </w:rPr>
        <w:t xml:space="preserve"> gerne zur Verfügung</w:t>
      </w:r>
    </w:p>
    <w:p w:rsidR="00524509" w:rsidRPr="00CF6856" w:rsidRDefault="00524509" w:rsidP="00524509">
      <w:pPr>
        <w:spacing w:line="240" w:lineRule="auto"/>
        <w:jc w:val="both"/>
        <w:rPr>
          <w:rFonts w:eastAsia="Times New Roman" w:cs="Arial"/>
          <w:sz w:val="20"/>
        </w:rPr>
      </w:pPr>
    </w:p>
    <w:p w:rsidR="00524509" w:rsidRPr="00CF6856" w:rsidRDefault="00524509" w:rsidP="00524509">
      <w:pPr>
        <w:spacing w:line="240" w:lineRule="auto"/>
        <w:jc w:val="both"/>
        <w:rPr>
          <w:rFonts w:eastAsia="Times New Roman" w:cs="Arial"/>
          <w:sz w:val="20"/>
        </w:rPr>
      </w:pPr>
      <w:r w:rsidRPr="00CF6856">
        <w:rPr>
          <w:rFonts w:eastAsia="Times New Roman" w:cs="Arial"/>
          <w:sz w:val="20"/>
        </w:rPr>
        <w:t>Rechtsanwalt Manfred Wagner</w:t>
      </w:r>
    </w:p>
    <w:p w:rsidR="00524509" w:rsidRPr="00421A75" w:rsidRDefault="00524509" w:rsidP="00524509">
      <w:pPr>
        <w:spacing w:line="240" w:lineRule="auto"/>
        <w:jc w:val="both"/>
        <w:rPr>
          <w:rFonts w:eastAsia="Times New Roman" w:cs="Arial"/>
          <w:bCs/>
          <w:sz w:val="20"/>
        </w:rPr>
      </w:pPr>
      <w:r w:rsidRPr="00421A75">
        <w:rPr>
          <w:rFonts w:eastAsia="Times New Roman" w:cs="Arial"/>
          <w:bCs/>
          <w:sz w:val="20"/>
        </w:rPr>
        <w:t xml:space="preserve">WAGNER </w:t>
      </w:r>
      <w:proofErr w:type="spellStart"/>
      <w:r w:rsidRPr="00421A75">
        <w:rPr>
          <w:rFonts w:eastAsia="Times New Roman" w:cs="Arial"/>
          <w:bCs/>
          <w:sz w:val="20"/>
        </w:rPr>
        <w:t>webvocat</w:t>
      </w:r>
      <w:proofErr w:type="spellEnd"/>
      <w:r w:rsidRPr="00421A75">
        <w:rPr>
          <w:rFonts w:eastAsia="Times New Roman" w:cs="Arial"/>
          <w:bCs/>
          <w:sz w:val="20"/>
        </w:rPr>
        <w:t>® Rechtsanwaltsgesellschaft mbH</w:t>
      </w:r>
    </w:p>
    <w:p w:rsidR="00524509" w:rsidRPr="00CF6856" w:rsidRDefault="00524509" w:rsidP="00524509">
      <w:pPr>
        <w:spacing w:line="240" w:lineRule="auto"/>
        <w:jc w:val="both"/>
        <w:rPr>
          <w:rFonts w:eastAsia="Times New Roman" w:cs="Arial"/>
          <w:sz w:val="20"/>
        </w:rPr>
      </w:pPr>
      <w:r w:rsidRPr="00CF6856">
        <w:rPr>
          <w:rFonts w:eastAsia="Times New Roman" w:cs="Arial"/>
          <w:sz w:val="20"/>
        </w:rPr>
        <w:t>Großherzog-Friedrich-Str. 40</w:t>
      </w:r>
    </w:p>
    <w:p w:rsidR="00524509" w:rsidRPr="00CF6856" w:rsidRDefault="00524509" w:rsidP="00524509">
      <w:pPr>
        <w:spacing w:line="240" w:lineRule="auto"/>
        <w:jc w:val="both"/>
        <w:rPr>
          <w:rFonts w:eastAsia="Times New Roman" w:cs="Arial"/>
          <w:sz w:val="20"/>
        </w:rPr>
      </w:pPr>
      <w:r w:rsidRPr="00CF6856">
        <w:rPr>
          <w:rFonts w:eastAsia="Times New Roman" w:cs="Arial"/>
          <w:sz w:val="20"/>
        </w:rPr>
        <w:t>66111 Saarbrücken</w:t>
      </w:r>
    </w:p>
    <w:p w:rsidR="00524509" w:rsidRPr="00CF6856" w:rsidRDefault="00524509" w:rsidP="00524509">
      <w:pPr>
        <w:spacing w:line="240" w:lineRule="auto"/>
        <w:jc w:val="both"/>
        <w:rPr>
          <w:rFonts w:eastAsia="Times New Roman" w:cs="Arial"/>
          <w:sz w:val="20"/>
        </w:rPr>
      </w:pPr>
      <w:r w:rsidRPr="00CF6856">
        <w:rPr>
          <w:rFonts w:eastAsia="Times New Roman" w:cs="Arial"/>
          <w:sz w:val="20"/>
        </w:rPr>
        <w:t>Tel.: +49 (0) 681-95 82 82-0</w:t>
      </w:r>
      <w:r w:rsidRPr="00CF6856">
        <w:rPr>
          <w:rFonts w:eastAsia="Times New Roman" w:cs="Arial"/>
          <w:sz w:val="20"/>
        </w:rPr>
        <w:tab/>
      </w:r>
      <w:r w:rsidRPr="00CF6856">
        <w:rPr>
          <w:rFonts w:eastAsia="Times New Roman" w:cs="Arial"/>
          <w:sz w:val="20"/>
        </w:rPr>
        <w:tab/>
        <w:t>Fax: +49 (0) 681-95 82 82-10</w:t>
      </w:r>
    </w:p>
    <w:p w:rsidR="00524509" w:rsidRPr="00CF6856" w:rsidRDefault="00524509" w:rsidP="00524509">
      <w:pPr>
        <w:spacing w:line="240" w:lineRule="auto"/>
        <w:jc w:val="both"/>
        <w:rPr>
          <w:rFonts w:eastAsia="Times New Roman" w:cs="Arial"/>
          <w:sz w:val="20"/>
        </w:rPr>
      </w:pPr>
      <w:r w:rsidRPr="00CF6856">
        <w:rPr>
          <w:rFonts w:eastAsia="Times New Roman" w:cs="Arial"/>
          <w:sz w:val="20"/>
          <w:lang w:val="it-IT"/>
        </w:rPr>
        <w:t xml:space="preserve">E-Mail: </w:t>
      </w:r>
      <w:hyperlink r:id="rId6" w:tooltip="Öffnet ein Fenster zum E-Mail-Senden" w:history="1">
        <w:r w:rsidRPr="00CF6856">
          <w:rPr>
            <w:rFonts w:eastAsia="Times New Roman" w:cs="Arial"/>
            <w:color w:val="0000FF"/>
            <w:sz w:val="20"/>
            <w:u w:val="single"/>
            <w:lang w:val="it-IT"/>
          </w:rPr>
          <w:t>wagner@webvocat.de</w:t>
        </w:r>
      </w:hyperlink>
      <w:r w:rsidRPr="00CF6856">
        <w:rPr>
          <w:rFonts w:eastAsia="Times New Roman" w:cs="Arial"/>
          <w:sz w:val="20"/>
          <w:lang w:val="it-IT"/>
        </w:rPr>
        <w:tab/>
      </w:r>
      <w:r w:rsidRPr="00CF6856">
        <w:rPr>
          <w:rFonts w:eastAsia="Times New Roman" w:cs="Arial"/>
          <w:sz w:val="20"/>
          <w:lang w:val="it-IT"/>
        </w:rPr>
        <w:tab/>
      </w:r>
      <w:hyperlink r:id="rId7" w:history="1">
        <w:r w:rsidRPr="00CF6856">
          <w:rPr>
            <w:rFonts w:eastAsia="Times New Roman" w:cs="Arial"/>
            <w:color w:val="0000FF"/>
            <w:sz w:val="20"/>
            <w:u w:val="single"/>
            <w:lang w:val="it-IT"/>
          </w:rPr>
          <w:t>www.webvocat.de</w:t>
        </w:r>
      </w:hyperlink>
    </w:p>
    <w:p w:rsidR="00200EE7" w:rsidRDefault="00200EE7"/>
    <w:sectPr w:rsidR="00200EE7">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509" w:rsidRDefault="00524509" w:rsidP="00524509">
      <w:pPr>
        <w:spacing w:line="240" w:lineRule="auto"/>
      </w:pPr>
      <w:r>
        <w:separator/>
      </w:r>
    </w:p>
  </w:endnote>
  <w:endnote w:type="continuationSeparator" w:id="0">
    <w:p w:rsidR="00524509" w:rsidRDefault="00524509" w:rsidP="00524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509" w:rsidRDefault="00524509" w:rsidP="00524509">
      <w:pPr>
        <w:spacing w:line="240" w:lineRule="auto"/>
      </w:pPr>
      <w:r>
        <w:separator/>
      </w:r>
    </w:p>
  </w:footnote>
  <w:footnote w:type="continuationSeparator" w:id="0">
    <w:p w:rsidR="00524509" w:rsidRDefault="00524509" w:rsidP="005245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509" w:rsidRPr="00461366" w:rsidRDefault="00524509" w:rsidP="00524509">
    <w:pPr>
      <w:tabs>
        <w:tab w:val="center" w:pos="4819"/>
        <w:tab w:val="right" w:pos="9071"/>
      </w:tabs>
      <w:jc w:val="center"/>
      <w:rPr>
        <w:rFonts w:cs="Arial"/>
        <w:szCs w:val="20"/>
      </w:rPr>
    </w:pPr>
    <w:r>
      <w:rPr>
        <w:rFonts w:cs="Arial"/>
        <w:b/>
        <w:bCs/>
        <w:sz w:val="28"/>
        <w:szCs w:val="28"/>
      </w:rPr>
      <w:t>mittelstandsdepesche 05</w:t>
    </w:r>
    <w:r w:rsidRPr="00461366">
      <w:rPr>
        <w:rFonts w:cs="Arial"/>
        <w:b/>
        <w:bCs/>
        <w:sz w:val="28"/>
        <w:szCs w:val="28"/>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EE7"/>
    <w:rsid w:val="00200EE7"/>
    <w:rsid w:val="00524509"/>
    <w:rsid w:val="00741CE8"/>
    <w:rsid w:val="00B65A2D"/>
    <w:rsid w:val="00B90504"/>
    <w:rsid w:val="00DE2F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4FAA3-9C4E-4ADB-939B-20FDB017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1CE8"/>
    <w:pPr>
      <w:spacing w:after="0" w:line="264" w:lineRule="auto"/>
    </w:pPr>
    <w:rPr>
      <w:rFonts w:ascii="Arial" w:hAnsi="Arial"/>
    </w:rPr>
  </w:style>
  <w:style w:type="paragraph" w:styleId="berschrift1">
    <w:name w:val="heading 1"/>
    <w:basedOn w:val="Standard"/>
    <w:link w:val="berschrift1Zchn"/>
    <w:uiPriority w:val="9"/>
    <w:qFormat/>
    <w:rsid w:val="00200E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00EE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0EE7"/>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00EE7"/>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200E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200EE7"/>
    <w:rPr>
      <w:color w:val="0000FF"/>
      <w:u w:val="single"/>
    </w:rPr>
  </w:style>
  <w:style w:type="character" w:styleId="Fett">
    <w:name w:val="Strong"/>
    <w:basedOn w:val="Absatz-Standardschriftart"/>
    <w:uiPriority w:val="22"/>
    <w:qFormat/>
    <w:rsid w:val="00200EE7"/>
    <w:rPr>
      <w:b/>
      <w:bCs/>
    </w:rPr>
  </w:style>
  <w:style w:type="paragraph" w:styleId="Kopfzeile">
    <w:name w:val="header"/>
    <w:basedOn w:val="Standard"/>
    <w:link w:val="KopfzeileZchn"/>
    <w:uiPriority w:val="99"/>
    <w:unhideWhenUsed/>
    <w:rsid w:val="00524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24509"/>
    <w:rPr>
      <w:rFonts w:ascii="Arial" w:hAnsi="Arial"/>
    </w:rPr>
  </w:style>
  <w:style w:type="paragraph" w:styleId="Fuzeile">
    <w:name w:val="footer"/>
    <w:basedOn w:val="Standard"/>
    <w:link w:val="FuzeileZchn"/>
    <w:uiPriority w:val="99"/>
    <w:unhideWhenUsed/>
    <w:rsid w:val="00524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2450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608080">
      <w:bodyDiv w:val="1"/>
      <w:marLeft w:val="0"/>
      <w:marRight w:val="0"/>
      <w:marTop w:val="0"/>
      <w:marBottom w:val="0"/>
      <w:divBdr>
        <w:top w:val="none" w:sz="0" w:space="0" w:color="auto"/>
        <w:left w:val="none" w:sz="0" w:space="0" w:color="auto"/>
        <w:bottom w:val="none" w:sz="0" w:space="0" w:color="auto"/>
        <w:right w:val="none" w:sz="0" w:space="0" w:color="auto"/>
      </w:divBdr>
      <w:divsChild>
        <w:div w:id="1173187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gner@webvoca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1808</Characters>
  <Application>Microsoft Office Word</Application>
  <DocSecurity>0</DocSecurity>
  <Lines>15</Lines>
  <Paragraphs>4</Paragraphs>
  <ScaleCrop>false</ScaleCrop>
  <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3</cp:revision>
  <dcterms:created xsi:type="dcterms:W3CDTF">2020-05-07T08:47:00Z</dcterms:created>
  <dcterms:modified xsi:type="dcterms:W3CDTF">2020-05-20T08:32:00Z</dcterms:modified>
</cp:coreProperties>
</file>